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C6" w:rsidRPr="00456BE7" w:rsidRDefault="009416C6" w:rsidP="009416C6">
      <w:pPr>
        <w:shd w:val="clear" w:color="auto" w:fill="FFFFFF"/>
        <w:spacing w:before="100" w:beforeAutospacing="1" w:after="100" w:afterAutospacing="1"/>
        <w:jc w:val="both"/>
        <w:rPr>
          <w:rFonts w:ascii="Garamond" w:hAnsi="Garamond"/>
          <w:b/>
          <w:iCs/>
          <w:sz w:val="24"/>
        </w:rPr>
      </w:pPr>
      <w:r>
        <w:rPr>
          <w:rFonts w:ascii="Garamond" w:hAnsi="Garamond"/>
          <w:b/>
          <w:iCs/>
          <w:sz w:val="24"/>
        </w:rPr>
        <w:t xml:space="preserve">Dr. Jen Lynn – Bio </w:t>
      </w:r>
    </w:p>
    <w:p w:rsidR="009416C6" w:rsidRDefault="009416C6" w:rsidP="009416C6">
      <w:pPr>
        <w:jc w:val="both"/>
        <w:rPr>
          <w:rFonts w:ascii="Garamond" w:hAnsi="Garamond" w:cs="Times New Roman"/>
          <w:color w:val="08090A"/>
          <w:sz w:val="24"/>
          <w:szCs w:val="24"/>
          <w:shd w:val="clear" w:color="auto" w:fill="FFFFFF"/>
        </w:rPr>
      </w:pPr>
      <w:r>
        <w:rPr>
          <w:rFonts w:ascii="Garamond" w:hAnsi="Garamond" w:cs="Times New Roman"/>
          <w:sz w:val="24"/>
          <w:szCs w:val="24"/>
        </w:rPr>
        <w:t xml:space="preserve">Dr. Jen Lynn is an Associate Professor in the Department of History and Director of the Women’s and Gender Studies Center at Montana State University Billings. Her interest in photography and media closely inform her research related to modern Germany, women’s and gender history, and visual history. She received her PhD from the University of North Carolina Chapel Hill in Modern German History and Women’s and Gender History and has been at MSUB since 2011. Her current project, “Contested Femininities: Representations of Modern Women in the German Illustrated Press, 1920 – 1960,” explores </w:t>
      </w:r>
      <w:r>
        <w:rPr>
          <w:rFonts w:ascii="Garamond" w:hAnsi="Garamond" w:cs="Times New Roman"/>
          <w:color w:val="08090A"/>
          <w:sz w:val="24"/>
          <w:szCs w:val="24"/>
          <w:shd w:val="clear" w:color="auto" w:fill="FFFFFF"/>
        </w:rPr>
        <w:t xml:space="preserve">images of women in the Weimar Republic, Third Reich, and post-war East and West Germany. Dr. Lynn is originally from Wibaux, Montana and an alumnus of Montana State University Billings. She is also actively engaged in issues directly related to women’s equality, safety, and access to healthcare. She volunteers for Planned Parenthood of Montana, Billings YWCA, and is a member of the MSUB Sexual Violence Prevention Task Force. </w:t>
      </w:r>
    </w:p>
    <w:p w:rsidR="009416C6" w:rsidRDefault="009416C6" w:rsidP="009416C6">
      <w:pPr>
        <w:jc w:val="both"/>
        <w:rPr>
          <w:rFonts w:ascii="Garamond" w:hAnsi="Garamond" w:cs="Times New Roman"/>
          <w:color w:val="08090A"/>
          <w:sz w:val="24"/>
          <w:szCs w:val="24"/>
          <w:shd w:val="clear" w:color="auto" w:fill="FFFFFF"/>
        </w:rPr>
      </w:pPr>
    </w:p>
    <w:p w:rsidR="009416C6" w:rsidRDefault="009416C6" w:rsidP="009416C6">
      <w:pPr>
        <w:jc w:val="both"/>
        <w:rPr>
          <w:rFonts w:ascii="Garamond" w:hAnsi="Garamond" w:cs="Times New Roman"/>
          <w:color w:val="08090A"/>
          <w:sz w:val="24"/>
          <w:szCs w:val="24"/>
          <w:shd w:val="clear" w:color="auto" w:fill="FFFFFF"/>
        </w:rPr>
      </w:pPr>
      <w:hyperlink r:id="rId5" w:history="1">
        <w:r w:rsidRPr="005C5A47">
          <w:rPr>
            <w:rStyle w:val="Hyperlink"/>
            <w:rFonts w:ascii="Garamond" w:hAnsi="Garamond" w:cs="Times New Roman"/>
            <w:sz w:val="24"/>
            <w:szCs w:val="24"/>
            <w:shd w:val="clear" w:color="auto" w:fill="FFFFFF"/>
          </w:rPr>
          <w:t>http://www.msubillings.edu/cas/history/aboutthefaculty/lynn.htm</w:t>
        </w:r>
      </w:hyperlink>
    </w:p>
    <w:p w:rsidR="007F70BD" w:rsidRDefault="007F70BD">
      <w:bookmarkStart w:id="0" w:name="_GoBack"/>
      <w:bookmarkEnd w:id="0"/>
    </w:p>
    <w:sectPr w:rsidR="007F70BD" w:rsidSect="007F70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C6"/>
    <w:rsid w:val="007F70BD"/>
    <w:rsid w:val="0094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7D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C6"/>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6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C6"/>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ubillings.edu/cas/history/aboutthefaculty/lynn.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Macintosh Word</Application>
  <DocSecurity>0</DocSecurity>
  <Lines>8</Lines>
  <Paragraphs>2</Paragraphs>
  <ScaleCrop>false</ScaleCrop>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Cornett</dc:creator>
  <cp:keywords/>
  <dc:description/>
  <cp:lastModifiedBy>Sherri Cornett</cp:lastModifiedBy>
  <cp:revision>1</cp:revision>
  <dcterms:created xsi:type="dcterms:W3CDTF">2018-08-12T17:48:00Z</dcterms:created>
  <dcterms:modified xsi:type="dcterms:W3CDTF">2018-08-12T17:49:00Z</dcterms:modified>
</cp:coreProperties>
</file>