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D620A" w14:textId="77777777" w:rsidR="007F70BD" w:rsidRDefault="00C23EEA">
      <w:r>
        <w:t xml:space="preserve">                                             </w:t>
      </w:r>
      <w:r>
        <w:rPr>
          <w:noProof/>
        </w:rPr>
        <w:drawing>
          <wp:inline distT="0" distB="0" distL="0" distR="0" wp14:anchorId="6DB1BB41" wp14:editId="5669AF5D">
            <wp:extent cx="2057400" cy="2754630"/>
            <wp:effectExtent l="177800" t="177800" r="381000" b="3695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nap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54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D6F19A" w14:textId="77777777" w:rsidR="00C23EEA" w:rsidRDefault="00C23EEA" w:rsidP="00C23EEA">
      <w:pPr>
        <w:jc w:val="center"/>
        <w:rPr>
          <w:sz w:val="28"/>
          <w:szCs w:val="28"/>
        </w:rPr>
      </w:pPr>
      <w:r>
        <w:rPr>
          <w:sz w:val="28"/>
          <w:szCs w:val="28"/>
        </w:rPr>
        <w:t>Phoebe Knapp</w:t>
      </w:r>
    </w:p>
    <w:p w14:paraId="44FF5DDD" w14:textId="77777777" w:rsidR="00C23EEA" w:rsidRDefault="00C23EEA" w:rsidP="00C23EEA">
      <w:pPr>
        <w:jc w:val="center"/>
        <w:rPr>
          <w:sz w:val="28"/>
          <w:szCs w:val="28"/>
        </w:rPr>
      </w:pPr>
      <w:r>
        <w:rPr>
          <w:sz w:val="28"/>
          <w:szCs w:val="28"/>
        </w:rPr>
        <w:t>“Bird”</w:t>
      </w:r>
    </w:p>
    <w:p w14:paraId="13C0B49D" w14:textId="77777777" w:rsidR="003F61A5" w:rsidRDefault="003F61A5" w:rsidP="00C23EEA">
      <w:pPr>
        <w:jc w:val="center"/>
        <w:rPr>
          <w:sz w:val="28"/>
          <w:szCs w:val="28"/>
        </w:rPr>
      </w:pPr>
    </w:p>
    <w:p w14:paraId="62DDAFE4" w14:textId="77777777" w:rsidR="003F61A5" w:rsidRPr="003F61A5" w:rsidRDefault="003F61A5" w:rsidP="00C23EEA">
      <w:pPr>
        <w:jc w:val="center"/>
      </w:pPr>
      <w:r>
        <w:t xml:space="preserve">I like to work primarily in wood because it has life, history, and radiates warmth.  It is a difficult material to obtain, living in eastern Montana, and is subject to checking, especially as I do not usually laminate, but carve and saw into entire logs or large chunks of wood. It is a living, flawed material, however, with it’s own energies and forces and helps the sculptures take on a life of their own. </w:t>
      </w:r>
      <w:bookmarkStart w:id="0" w:name="_GoBack"/>
      <w:bookmarkEnd w:id="0"/>
    </w:p>
    <w:sectPr w:rsidR="003F61A5" w:rsidRPr="003F61A5" w:rsidSect="007F7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EA"/>
    <w:rsid w:val="003F61A5"/>
    <w:rsid w:val="007F70BD"/>
    <w:rsid w:val="00C2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F7A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E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E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Cornett</dc:creator>
  <cp:keywords/>
  <dc:description/>
  <cp:lastModifiedBy>Sherri Cornett</cp:lastModifiedBy>
  <cp:revision>2</cp:revision>
  <dcterms:created xsi:type="dcterms:W3CDTF">2015-04-09T14:34:00Z</dcterms:created>
  <dcterms:modified xsi:type="dcterms:W3CDTF">2015-04-09T15:10:00Z</dcterms:modified>
</cp:coreProperties>
</file>